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u w:val="single"/>
        </w:rPr>
        <w:t>厦门大学附属第一医院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 2021年6（至）12月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厦门大学附属第一医院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6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12</w:t>
      </w:r>
      <w:r>
        <w:rPr>
          <w:rFonts w:hint="eastAsia" w:ascii="仿宋_GB2312" w:hAnsi="仿宋_GB2312" w:eastAsia="仿宋_GB2312" w:cs="仿宋_GB2312"/>
          <w:sz w:val="32"/>
          <w:szCs w:val="32"/>
        </w:rPr>
        <w:t>月采购意向公开如下：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总院分院信息一体化计算资源建设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每个院区各增加2套服务器计算资源，共服务器6套，兼容现有的各个院区的虚拟化资源设备。为构建院区一体化，整合卫生资源，提高医疗服务体系宏观效率，为信息资源的应用提供合理的运算资源。提供五年免费质保。</w:t>
            </w:r>
          </w:p>
        </w:tc>
        <w:tc>
          <w:tcPr>
            <w:tcW w:w="1559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104.08 </w:t>
            </w:r>
          </w:p>
        </w:tc>
        <w:tc>
          <w:tcPr>
            <w:tcW w:w="1701" w:type="dxa"/>
            <w:vAlign w:val="center"/>
          </w:tcPr>
          <w:p>
            <w:pPr>
              <w:jc w:val="right"/>
              <w:rPr>
                <w:rFonts w:hint="eastAsia" w:ascii="仿宋" w:hAnsi="仿宋" w:eastAsia="仿宋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总院分院信息一体化存储资源建设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全闪存存储2套，采用统一存储架构，兼容现有虚拟化平台双活引擎，方便统一管理，为多院区一体化信息系统提供高性能数据存储平台，同时提供NAS、IP SAN和FC SAN服务。提供五年免费质保。</w:t>
            </w:r>
          </w:p>
        </w:tc>
        <w:tc>
          <w:tcPr>
            <w:tcW w:w="1559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178 </w:t>
            </w:r>
          </w:p>
        </w:tc>
        <w:tc>
          <w:tcPr>
            <w:tcW w:w="1701" w:type="dxa"/>
            <w:vAlign w:val="center"/>
          </w:tcPr>
          <w:p>
            <w:pPr>
              <w:jc w:val="right"/>
              <w:rPr>
                <w:rFonts w:hint="eastAsia" w:ascii="仿宋" w:hAnsi="仿宋" w:eastAsia="仿宋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其他存储设备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总院分院一体化建设安全配套区域边界建设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总院分院一体化建设后，实现信息系统之间相互访问，在边界边界防护上需要满足等级保护要求。依据等级保护最新要求对互联互通边界区域的防护能力进行建设。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分别在总院、杏林分院、思明分院的互联互通区域边界部署下一代防火墙设备，提供边界访问控制；防火墙设备启用防病毒、入侵防御、URL过滤、数据过滤、文件过滤、流量管理等功能，提供有效的本地安全防护。设备冗余部署，保障当设备发生故障时，业务不受影响。质保五年。</w:t>
            </w:r>
          </w:p>
        </w:tc>
        <w:tc>
          <w:tcPr>
            <w:tcW w:w="1559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156 </w:t>
            </w:r>
          </w:p>
        </w:tc>
        <w:tc>
          <w:tcPr>
            <w:tcW w:w="1701" w:type="dxa"/>
            <w:vAlign w:val="center"/>
          </w:tcPr>
          <w:p>
            <w:pPr>
              <w:jc w:val="right"/>
              <w:rPr>
                <w:rFonts w:hint="eastAsia" w:ascii="仿宋" w:hAnsi="仿宋" w:eastAsia="仿宋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其他安全设备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总院分院一体化建设安全配套建设网络审计及威胁感知建设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总院分院一体化建设后，实现信息系统之间相互访问，在边界边界防护上需要满足等级保护要求。分别在总院、杏林分院、思明分院的互联互通区域边界部署网络审计系统，对院区间的访问流量和行为进行审计。设备旁路部署，保障当设备发生故障时，业务不受影响。分别在总院、杏林分院、思明分院的互联互通区域部署威胁感知系统探针，威胁感知系统分析平台部署于总院，集中管控。实时动态监测通信内容、网络行为和网络流量，发现和捕获各种敏感信息、违规行为，实时报警响应，全面记录网络系统中的各种会话和事件，实现对网络信息的智能关联分析、评估及安全事件的准确定位，为整体网络安全策略的制定提供权威可靠的支持。同时也可满足等级保护对于入侵防范的相关要求。质保五年。</w:t>
            </w:r>
          </w:p>
        </w:tc>
        <w:tc>
          <w:tcPr>
            <w:tcW w:w="1559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jc w:val="right"/>
              <w:rPr>
                <w:rFonts w:hint="eastAsia" w:ascii="仿宋" w:hAnsi="仿宋" w:eastAsia="仿宋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其他安全设备</w:t>
            </w: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厦门大学附属第一医院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设备物资部</w:t>
      </w:r>
      <w:bookmarkStart w:id="0" w:name="_GoBack"/>
      <w:bookmarkEnd w:id="0"/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2021年6 月 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  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175730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>2021年政府采购意向信息公示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5F"/>
    <w:rsid w:val="000A1FE2"/>
    <w:rsid w:val="00185A0E"/>
    <w:rsid w:val="00304044"/>
    <w:rsid w:val="00307979"/>
    <w:rsid w:val="00335C0E"/>
    <w:rsid w:val="00355F12"/>
    <w:rsid w:val="0054185F"/>
    <w:rsid w:val="006B097E"/>
    <w:rsid w:val="008B571C"/>
    <w:rsid w:val="00937215"/>
    <w:rsid w:val="00A025C7"/>
    <w:rsid w:val="00AD1314"/>
    <w:rsid w:val="00C63BDD"/>
    <w:rsid w:val="00DD2A1F"/>
    <w:rsid w:val="00E435FA"/>
    <w:rsid w:val="0C6B5737"/>
    <w:rsid w:val="0EAF02B5"/>
    <w:rsid w:val="195C736E"/>
    <w:rsid w:val="30523320"/>
    <w:rsid w:val="377B0D80"/>
    <w:rsid w:val="4E9F5965"/>
    <w:rsid w:val="5B4B1C53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0">
    <w:name w:val="批注框文本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370653-6EA2-40C8-9CE4-BB07672A9A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177</Words>
  <Characters>1012</Characters>
  <Lines>8</Lines>
  <Paragraphs>2</Paragraphs>
  <TotalTime>20</TotalTime>
  <ScaleCrop>false</ScaleCrop>
  <LinksUpToDate>false</LinksUpToDate>
  <CharactersWithSpaces>1187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2021-06-24T11:04:00Z</dcterms:created>
  <dc:creator>may</dc:creator>
  <cp:lastModifiedBy>Administrator</cp:lastModifiedBy>
  <cp:lastPrinted>2021-06-25T02:45:00Z</cp:lastPrinted>
  <dcterms:modified xsi:type="dcterms:W3CDTF">2021-06-29T08:28:29Z</dcterms:modified>
  <dc:title>附：政府采购意向公开参考文本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D8C6D459F6754E9E94B9E4ABCA62D70D</vt:lpwstr>
  </property>
</Properties>
</file>